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25E71">
              <w:rPr>
                <w:rFonts w:ascii="Times New Roman" w:hAnsi="Times New Roman" w:cs="Times New Roman"/>
                <w:b/>
              </w:rPr>
              <w:t>Современные технологии создания конструкций из полимерных композиционных материалов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FF22FF" w:rsidRDefault="00FF22FF">
      <w:bookmarkStart w:id="0" w:name="_GoBack"/>
      <w:bookmarkEnd w:id="0"/>
    </w:p>
    <w:sectPr w:rsidR="00FF22FF" w:rsidSect="00B504B3">
      <w:footerReference w:type="default" r:id="rId5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8C01F2">
    <w:pPr>
      <w:pStyle w:val="a3"/>
      <w:jc w:val="center"/>
    </w:pPr>
  </w:p>
  <w:p w:rsidR="00D74934" w:rsidRDefault="008C01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804C8B"/>
    <w:rsid w:val="008C01F2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Екатерина Владимировна</dc:creator>
  <cp:keywords/>
  <dc:description/>
  <cp:lastModifiedBy>Давыденко Екатерина Владимировна</cp:lastModifiedBy>
  <cp:revision>2</cp:revision>
  <dcterms:created xsi:type="dcterms:W3CDTF">2024-02-16T12:33:00Z</dcterms:created>
  <dcterms:modified xsi:type="dcterms:W3CDTF">2024-02-16T12:33:00Z</dcterms:modified>
</cp:coreProperties>
</file>